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hAnsi="楷体_GB2312" w:eastAsia="楷体_GB2312" w:cs="楷体_GB2312"/>
          <w:b/>
          <w:bCs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6"/>
          <w:szCs w:val="36"/>
        </w:rPr>
        <w:t>给（排）水报装审批流程</w:t>
      </w:r>
      <w:r>
        <w:rPr>
          <w:rFonts w:hint="eastAsia" w:ascii="楷体_GB2312" w:hAnsi="楷体_GB2312" w:eastAsia="楷体_GB2312" w:cs="楷体_GB2312"/>
          <w:b/>
          <w:bCs/>
          <w:sz w:val="36"/>
          <w:szCs w:val="36"/>
          <w:lang w:eastAsia="zh-CN"/>
        </w:rPr>
        <w:t>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根据住建部门的要求，需报装的企业先在电脑上登录“新疆政务网”平台进行申请给（排）水报装并将资料交给住建局窗口进行受理并审批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  <w:t>第一步：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申请人需提供以下资料：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法人身份证复印件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非法定代表人本人办理的，需提交法定代表人授权委托书原件1份，代理人身份证正明复印件1份。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单位营业执照复印件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单位内给（排）水管网图复印件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给（排）水报装申请表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  <w:t>第二步：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给排水公司接到住建部门的审批通知后，公司会派专业人员到进行现场勘查、测量、设计，确定给（排）水管道管径、位置及走向。做出给（排）水安装预算，并电话告知申请人。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  <w:t>第三步：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签订给（排）水安装合同，根据合同缴纳相关费用。及时组织人员给予安装。在资料齐全的情况下，报装完成时限不超过10天，承诺完成时限5天（遇特殊时期及突发事件除外）。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  <w:t>服务标准：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《新疆维吾尔自治区城市排水管理办法》（根据1997年11月20日自治区人民政府新政发［1997]97号文修订）《新疆维吾尔自治区城市排水管理办法》（经2003年7月3日自治区第十届人民政府第3次常务会议讨论通过，自2003年9月1日起施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  <w:t>维修流程：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用户可前往住建局窗口登记信息（家庭住址、联系方式）→住建部门通知我单位，根据登记的信息去用户家中维修，根据维修情况收取相关费用。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  <w:t>办公室电话：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/>
        </w:rPr>
        <w:t>0997-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8624727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  <w:t>安装队电话：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/>
        </w:rPr>
        <w:t>0997-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8622247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  <w:t>水费征收电话：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/>
        </w:rPr>
        <w:t>0997-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8631986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  <w:t>抢修电话：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/>
        </w:rPr>
        <w:t>0997-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8623247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  <w:t>；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18197550706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  <w:t>；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15009978376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both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jc w:val="right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拜城县城乡水务发展集团有限公司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F0B1EB"/>
    <w:multiLevelType w:val="singleLevel"/>
    <w:tmpl w:val="99F0B1E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7D23B55"/>
    <w:rsid w:val="092B540D"/>
    <w:rsid w:val="455B21D8"/>
    <w:rsid w:val="77A9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2021-09-27T05:15:37Z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